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CA2E6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316520E9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血液病理诊断</w:t>
      </w:r>
      <w:bookmarkStart w:id="0" w:name="_GoBack"/>
      <w:bookmarkEnd w:id="0"/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精英培训班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2"/>
        <w:tblpPr w:leftFromText="180" w:rightFromText="180" w:vertAnchor="text" w:horzAnchor="margin" w:tblpY="158"/>
        <w:tblW w:w="8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87"/>
        <w:gridCol w:w="947"/>
        <w:gridCol w:w="1203"/>
        <w:gridCol w:w="1300"/>
        <w:gridCol w:w="1239"/>
        <w:gridCol w:w="1150"/>
      </w:tblGrid>
      <w:tr w14:paraId="3CB1B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A70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E0D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E5CC58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CC0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别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106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CDE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4C4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C1F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5DF0849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41B9DD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 w14:paraId="7EC8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63C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E666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9AE1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 w14:paraId="317585D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D6C8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C0E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F28E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1572D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F3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235E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5455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A595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C81E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15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C2D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88A7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0280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A0E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BA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7A14">
            <w:pPr>
              <w:jc w:val="left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开班年份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99D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E2CA8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时长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021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个月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2086B">
            <w:pPr>
              <w:ind w:firstLine="0" w:firstLineChars="0"/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开班期数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D56F3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4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  <w:p w14:paraId="2E7687B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7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10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</w:tc>
      </w:tr>
      <w:tr w14:paraId="4B145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E74A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6969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36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6A4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3DCEE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E8072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EF83C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36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C994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5D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B13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20F48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C1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EAE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4347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B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265C9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2DEC">
            <w:pPr>
              <w:jc w:val="left"/>
              <w:rPr>
                <w:rFonts w:ascii="Times New Roman" w:hAnsi="Times New Roman" w:eastAsia="宋体"/>
              </w:rPr>
            </w:pPr>
          </w:p>
          <w:p w14:paraId="66E32824">
            <w:pPr>
              <w:jc w:val="left"/>
              <w:rPr>
                <w:rFonts w:ascii="Times New Roman" w:hAnsi="Times New Roman" w:eastAsia="宋体"/>
              </w:rPr>
            </w:pPr>
          </w:p>
          <w:p w14:paraId="48ADD78C">
            <w:pPr>
              <w:jc w:val="left"/>
              <w:rPr>
                <w:rFonts w:ascii="Times New Roman" w:hAnsi="Times New Roman" w:eastAsia="宋体"/>
              </w:rPr>
            </w:pPr>
          </w:p>
          <w:p w14:paraId="0F529052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科室主任签字：</w:t>
            </w:r>
          </w:p>
          <w:p w14:paraId="000DCB55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3591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D44D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7E15969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7A9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95F75C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90258C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E445E1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C79213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54DDF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C2A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759AD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4AC8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注：资料直接扫描电子版发送至edu-jx@ihcams.ac.cn。（邮件名称：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姓名+病理诊断技术精英培训班申请表+开班年月）。</w:t>
      </w:r>
    </w:p>
    <w:p w14:paraId="7BFBA2C7"/>
    <w:p w14:paraId="6EE679D7"/>
    <w:p w14:paraId="57351430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5849C64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002A22E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1DA719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21B3EB0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B9C29E6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42EDEA72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602A891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1166DB6E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4FF47B4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3C342F0E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3F7C4A7E"/>
    <w:p w14:paraId="5A6FB717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3CC0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0E93A040"/>
    <w:p w14:paraId="069B0D8D"/>
    <w:sectPr>
      <w:pgSz w:w="11906" w:h="16838"/>
      <w:pgMar w:top="1440" w:right="1700" w:bottom="18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5BF13D1"/>
    <w:rsid w:val="07175101"/>
    <w:rsid w:val="0A440060"/>
    <w:rsid w:val="20512691"/>
    <w:rsid w:val="2B185314"/>
    <w:rsid w:val="35BA587C"/>
    <w:rsid w:val="4C676F1C"/>
    <w:rsid w:val="4FCC2771"/>
    <w:rsid w:val="546D7489"/>
    <w:rsid w:val="64BD454F"/>
    <w:rsid w:val="65BF13D1"/>
    <w:rsid w:val="69715E72"/>
    <w:rsid w:val="6D664419"/>
    <w:rsid w:val="75F1698E"/>
    <w:rsid w:val="7FDE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361</Words>
  <Characters>500</Characters>
  <Lines>0</Lines>
  <Paragraphs>0</Paragraphs>
  <TotalTime>0</TotalTime>
  <ScaleCrop>false</ScaleCrop>
  <LinksUpToDate>false</LinksUpToDate>
  <CharactersWithSpaces>840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2024-04-09T07:48:00Z</dcterms:created>
  <dc:creator>Ji Yiman</dc:creator>
  <cp:lastModifiedBy>Ji Yiman</cp:lastModifiedBy>
  <dcterms:modified xsi:type="dcterms:W3CDTF">2025-04-29T07:39:25Z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9F8179E411ED4141A8E3C254A3E8F399_13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